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4A" w:rsidRDefault="0063504A">
      <w:pPr>
        <w:rPr>
          <w:sz w:val="32"/>
          <w:szCs w:val="32"/>
          <w:u w:val="single"/>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1552575</wp:posOffset>
                </wp:positionV>
                <wp:extent cx="2781300" cy="2762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81300" cy="276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A530D" id="Rectangle 3" o:spid="_x0000_s1026" style="position:absolute;margin-left:246pt;margin-top:122.25pt;width:219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" fillcolor="white [3201]" strokecolor="black [3200]" strokeweight="1pt"/>
            </w:pict>
          </mc:Fallback>
        </mc:AlternateContent>
      </w:r>
      <w:r w:rsidRPr="00ED3B1D">
        <w:rPr>
          <w:rFonts w:ascii="Comic Sans MS" w:hAnsi="Comic Sans MS"/>
          <w:noProof/>
        </w:rPr>
        <mc:AlternateContent>
          <mc:Choice Requires="wps">
            <w:drawing>
              <wp:anchor distT="0" distB="0" distL="114300" distR="114300" simplePos="0" relativeHeight="251661312" behindDoc="0" locked="0" layoutInCell="1" allowOverlap="1" wp14:anchorId="373FB451" wp14:editId="21F55EDF">
                <wp:simplePos x="0" y="0"/>
                <wp:positionH relativeFrom="column">
                  <wp:posOffset>0</wp:posOffset>
                </wp:positionH>
                <wp:positionV relativeFrom="paragraph">
                  <wp:posOffset>1569085</wp:posOffset>
                </wp:positionV>
                <wp:extent cx="3067050" cy="2743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67050" cy="27432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45088" id="Rectangle 9" o:spid="_x0000_s1026" style="position:absolute;margin-left:0;margin-top:123.55pt;width:241.5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" filled="f" strokecolor="#0d0d0d" strokeweight="1pt"/>
            </w:pict>
          </mc:Fallback>
        </mc:AlternateContent>
      </w:r>
    </w:p>
    <w:p w:rsidR="0063504A" w:rsidRDefault="0063504A">
      <w:pPr>
        <w:rPr>
          <w:sz w:val="32"/>
          <w:szCs w:val="32"/>
          <w:u w:val="single"/>
        </w:rPr>
      </w:pPr>
    </w:p>
    <w:p w:rsidR="0063504A" w:rsidRDefault="0063504A" w:rsidP="0063504A">
      <w:pPr>
        <w:rPr>
          <w:sz w:val="32"/>
          <w:szCs w:val="32"/>
          <w:u w:val="single"/>
        </w:rPr>
      </w:pPr>
    </w:p>
    <w:p w:rsidR="0063504A" w:rsidRDefault="0063504A" w:rsidP="0063504A">
      <w:pPr>
        <w:rPr>
          <w:sz w:val="32"/>
          <w:szCs w:val="32"/>
          <w:u w:val="single"/>
        </w:rPr>
      </w:pPr>
    </w:p>
    <w:p w:rsidR="0063504A" w:rsidRDefault="0063504A" w:rsidP="0063504A">
      <w:pPr>
        <w:rPr>
          <w:sz w:val="32"/>
          <w:szCs w:val="32"/>
          <w:u w:val="single"/>
        </w:rPr>
      </w:pPr>
    </w:p>
    <w:tbl>
      <w:tblPr>
        <w:tblpPr w:leftFromText="180" w:rightFromText="180" w:horzAnchor="margin" w:tblpXSpec="center" w:tblpY="-60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395"/>
        <w:gridCol w:w="1395"/>
        <w:gridCol w:w="1397"/>
      </w:tblGrid>
      <w:tr w:rsidR="0063504A" w:rsidRPr="0063504A" w:rsidTr="00535F9B">
        <w:trPr>
          <w:trHeight w:val="416"/>
        </w:trPr>
        <w:tc>
          <w:tcPr>
            <w:tcW w:w="9605" w:type="dxa"/>
            <w:gridSpan w:val="4"/>
            <w:tcBorders>
              <w:top w:val="single" w:sz="4" w:space="0" w:color="auto"/>
              <w:left w:val="single" w:sz="4" w:space="0" w:color="auto"/>
              <w:bottom w:val="single" w:sz="4" w:space="0" w:color="auto"/>
            </w:tcBorders>
            <w:shd w:val="clear" w:color="auto" w:fill="FF0000"/>
          </w:tcPr>
          <w:p w:rsidR="0063504A" w:rsidRPr="0063504A" w:rsidRDefault="0063504A" w:rsidP="00535F9B">
            <w:pPr>
              <w:spacing w:after="0" w:line="240" w:lineRule="auto"/>
              <w:rPr>
                <w:rFonts w:ascii="Comic Sans MS" w:eastAsia="Times New Roman" w:hAnsi="Comic Sans MS" w:cs="Arial"/>
                <w:u w:val="single"/>
                <w:lang w:eastAsia="en-GB"/>
              </w:rPr>
            </w:pPr>
            <w:r w:rsidRPr="0063504A">
              <w:rPr>
                <w:rFonts w:ascii="Comic Sans MS" w:eastAsia="Times New Roman" w:hAnsi="Comic Sans MS" w:cs="Arial"/>
                <w:b/>
                <w:u w:val="single"/>
                <w:lang w:eastAsia="en-GB"/>
              </w:rPr>
              <w:t>LI: To understand individual liberty.</w:t>
            </w:r>
            <w:r w:rsidRPr="0063504A">
              <w:rPr>
                <w:rFonts w:ascii="Comic Sans MS" w:eastAsia="Times New Roman" w:hAnsi="Comic Sans MS" w:cs="Arial"/>
                <w:lang w:eastAsia="en-GB"/>
              </w:rPr>
              <w:t xml:space="preserve">                              </w:t>
            </w:r>
            <w:r w:rsidRPr="0063504A">
              <w:rPr>
                <w:rFonts w:ascii="Comic Sans MS" w:eastAsia="Times New Roman" w:hAnsi="Comic Sans MS" w:cs="Arial"/>
                <w:b/>
                <w:u w:val="single"/>
                <w:lang w:eastAsia="en-GB"/>
              </w:rPr>
              <w:t xml:space="preserve"> </w:t>
            </w:r>
          </w:p>
        </w:tc>
      </w:tr>
      <w:tr w:rsidR="0063504A" w:rsidRPr="0063504A" w:rsidTr="00535F9B">
        <w:trPr>
          <w:trHeight w:val="335"/>
        </w:trPr>
        <w:tc>
          <w:tcPr>
            <w:tcW w:w="5418" w:type="dxa"/>
            <w:shd w:val="clear" w:color="auto" w:fill="auto"/>
          </w:tcPr>
          <w:p w:rsidR="0063504A" w:rsidRPr="0063504A" w:rsidRDefault="0063504A" w:rsidP="00535F9B">
            <w:pPr>
              <w:shd w:val="clear" w:color="auto" w:fill="FFFFFF"/>
              <w:spacing w:after="0" w:line="240" w:lineRule="auto"/>
              <w:rPr>
                <w:rFonts w:ascii="Comic Sans MS" w:eastAsia="Times New Roman" w:hAnsi="Comic Sans MS" w:cs="Arial"/>
                <w:lang w:eastAsia="en-GB"/>
              </w:rPr>
            </w:pPr>
          </w:p>
        </w:tc>
        <w:tc>
          <w:tcPr>
            <w:tcW w:w="1395" w:type="dxa"/>
            <w:shd w:val="clear" w:color="auto" w:fill="FFFFFF"/>
          </w:tcPr>
          <w:p w:rsidR="0063504A" w:rsidRPr="0063504A" w:rsidRDefault="0063504A" w:rsidP="00535F9B">
            <w:pPr>
              <w:shd w:val="clear" w:color="auto" w:fill="FFFFFF"/>
              <w:spacing w:after="0" w:line="240" w:lineRule="auto"/>
              <w:rPr>
                <w:rFonts w:ascii="Comic Sans MS" w:eastAsia="Times New Roman" w:hAnsi="Comic Sans MS" w:cs="Arial"/>
                <w:lang w:eastAsia="en-GB"/>
              </w:rPr>
            </w:pPr>
            <w:r w:rsidRPr="0063504A">
              <w:rPr>
                <w:rFonts w:ascii="Comic Sans MS" w:eastAsia="Times New Roman" w:hAnsi="Comic Sans MS" w:cs="Arial"/>
                <w:lang w:eastAsia="en-GB"/>
              </w:rPr>
              <w:t>Me</w:t>
            </w:r>
          </w:p>
          <w:p w:rsidR="0063504A" w:rsidRPr="0063504A" w:rsidRDefault="0063504A" w:rsidP="00535F9B">
            <w:pPr>
              <w:numPr>
                <w:ilvl w:val="0"/>
                <w:numId w:val="1"/>
              </w:numPr>
              <w:shd w:val="clear" w:color="auto" w:fill="FFFFFF"/>
              <w:spacing w:after="0" w:line="240" w:lineRule="auto"/>
              <w:rPr>
                <w:rFonts w:ascii="Comic Sans MS" w:eastAsia="Times New Roman" w:hAnsi="Comic Sans MS" w:cs="Arial"/>
                <w:lang w:eastAsia="en-GB"/>
              </w:rPr>
            </w:pPr>
          </w:p>
        </w:tc>
        <w:tc>
          <w:tcPr>
            <w:tcW w:w="1395" w:type="dxa"/>
            <w:shd w:val="clear" w:color="auto" w:fill="FFFFFF"/>
          </w:tcPr>
          <w:p w:rsidR="0063504A" w:rsidRPr="0063504A" w:rsidRDefault="0063504A" w:rsidP="00535F9B">
            <w:pPr>
              <w:shd w:val="clear" w:color="auto" w:fill="FFFFFF"/>
              <w:spacing w:after="0" w:line="240" w:lineRule="auto"/>
              <w:rPr>
                <w:rFonts w:ascii="Comic Sans MS" w:eastAsia="Times New Roman" w:hAnsi="Comic Sans MS" w:cs="Arial"/>
                <w:lang w:eastAsia="en-GB"/>
              </w:rPr>
            </w:pPr>
          </w:p>
          <w:p w:rsidR="0063504A" w:rsidRPr="0063504A" w:rsidRDefault="0063504A" w:rsidP="00535F9B">
            <w:pPr>
              <w:numPr>
                <w:ilvl w:val="0"/>
                <w:numId w:val="1"/>
              </w:numPr>
              <w:shd w:val="clear" w:color="auto" w:fill="FFFFFF"/>
              <w:spacing w:after="0" w:line="240" w:lineRule="auto"/>
              <w:rPr>
                <w:rFonts w:ascii="Comic Sans MS" w:eastAsia="Times New Roman" w:hAnsi="Comic Sans MS" w:cs="Arial"/>
                <w:b/>
                <w:lang w:eastAsia="en-GB"/>
              </w:rPr>
            </w:pPr>
          </w:p>
        </w:tc>
        <w:tc>
          <w:tcPr>
            <w:tcW w:w="1397" w:type="dxa"/>
            <w:shd w:val="clear" w:color="auto" w:fill="FFFFFF"/>
          </w:tcPr>
          <w:p w:rsidR="0063504A" w:rsidRPr="0063504A" w:rsidRDefault="0063504A" w:rsidP="00535F9B">
            <w:pPr>
              <w:shd w:val="clear" w:color="auto" w:fill="FFFFFF"/>
              <w:spacing w:after="0" w:line="240" w:lineRule="auto"/>
              <w:rPr>
                <w:rFonts w:ascii="Comic Sans MS" w:eastAsia="Times New Roman" w:hAnsi="Comic Sans MS" w:cs="Arial"/>
                <w:lang w:eastAsia="en-GB"/>
              </w:rPr>
            </w:pPr>
          </w:p>
          <w:p w:rsidR="0063504A" w:rsidRPr="0063504A" w:rsidRDefault="0063504A" w:rsidP="00535F9B">
            <w:pPr>
              <w:numPr>
                <w:ilvl w:val="0"/>
                <w:numId w:val="1"/>
              </w:numPr>
              <w:shd w:val="clear" w:color="auto" w:fill="FFFFFF"/>
              <w:spacing w:after="0" w:line="240" w:lineRule="auto"/>
              <w:rPr>
                <w:rFonts w:ascii="Comic Sans MS" w:eastAsia="Times New Roman" w:hAnsi="Comic Sans MS" w:cs="Arial"/>
                <w:lang w:eastAsia="en-GB"/>
              </w:rPr>
            </w:pPr>
          </w:p>
        </w:tc>
      </w:tr>
      <w:tr w:rsidR="0063504A" w:rsidRPr="0063504A" w:rsidTr="00535F9B">
        <w:trPr>
          <w:trHeight w:val="493"/>
        </w:trPr>
        <w:tc>
          <w:tcPr>
            <w:tcW w:w="5418" w:type="dxa"/>
            <w:shd w:val="clear" w:color="auto" w:fill="auto"/>
          </w:tcPr>
          <w:p w:rsidR="0063504A" w:rsidRPr="0063504A" w:rsidRDefault="0063504A" w:rsidP="00535F9B">
            <w:pPr>
              <w:spacing w:after="0" w:line="240" w:lineRule="auto"/>
              <w:ind w:right="66"/>
              <w:rPr>
                <w:rFonts w:ascii="Comic Sans MS" w:eastAsia="Times New Roman" w:hAnsi="Comic Sans MS" w:cs="Arial"/>
                <w:lang w:eastAsia="en-GB"/>
              </w:rPr>
            </w:pPr>
            <w:r w:rsidRPr="0063504A">
              <w:rPr>
                <w:rFonts w:ascii="Comic Sans MS" w:eastAsia="Times New Roman" w:hAnsi="Comic Sans MS" w:cs="Arial"/>
                <w:lang w:eastAsia="en-GB"/>
              </w:rPr>
              <w:t>I understand my own feelings.</w:t>
            </w:r>
          </w:p>
        </w:tc>
        <w:tc>
          <w:tcPr>
            <w:tcW w:w="1395" w:type="dxa"/>
            <w:shd w:val="clear" w:color="auto" w:fill="FFFFFF"/>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5" w:type="dxa"/>
            <w:shd w:val="clear" w:color="auto" w:fill="FFFFFF"/>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7" w:type="dxa"/>
            <w:shd w:val="clear" w:color="auto" w:fill="FFFFFF"/>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r>
      <w:tr w:rsidR="0063504A" w:rsidRPr="0063504A" w:rsidTr="00535F9B">
        <w:trPr>
          <w:trHeight w:val="392"/>
        </w:trPr>
        <w:tc>
          <w:tcPr>
            <w:tcW w:w="5418" w:type="dxa"/>
            <w:shd w:val="clear" w:color="auto" w:fill="auto"/>
          </w:tcPr>
          <w:p w:rsidR="0063504A" w:rsidRPr="0063504A" w:rsidRDefault="0063504A" w:rsidP="00535F9B">
            <w:pPr>
              <w:spacing w:after="0" w:line="240" w:lineRule="auto"/>
              <w:ind w:right="66"/>
              <w:rPr>
                <w:rFonts w:ascii="Comic Sans MS" w:eastAsia="Times New Roman" w:hAnsi="Comic Sans MS" w:cs="Arial"/>
                <w:lang w:eastAsia="en-GB"/>
              </w:rPr>
            </w:pPr>
            <w:r w:rsidRPr="0063504A">
              <w:rPr>
                <w:rFonts w:ascii="Comic Sans MS" w:eastAsia="Times New Roman" w:hAnsi="Comic Sans MS" w:cs="Arial"/>
                <w:lang w:eastAsia="en-GB"/>
              </w:rPr>
              <w:t xml:space="preserve">I can begin to understand other people’s feelings. </w:t>
            </w: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7"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r>
      <w:tr w:rsidR="0063504A" w:rsidRPr="0063504A" w:rsidTr="00535F9B">
        <w:trPr>
          <w:trHeight w:val="475"/>
        </w:trPr>
        <w:tc>
          <w:tcPr>
            <w:tcW w:w="5418" w:type="dxa"/>
            <w:shd w:val="clear" w:color="auto" w:fill="auto"/>
          </w:tcPr>
          <w:p w:rsidR="0063504A" w:rsidRPr="0063504A" w:rsidRDefault="0063504A" w:rsidP="00535F9B">
            <w:pPr>
              <w:spacing w:after="0" w:line="240" w:lineRule="auto"/>
              <w:ind w:right="66"/>
              <w:rPr>
                <w:rFonts w:ascii="Comic Sans MS" w:eastAsia="Times New Roman" w:hAnsi="Comic Sans MS" w:cs="Arial"/>
                <w:lang w:eastAsia="en-GB"/>
              </w:rPr>
            </w:pPr>
            <w:r w:rsidRPr="0063504A">
              <w:rPr>
                <w:rFonts w:ascii="Comic Sans MS" w:eastAsia="Times New Roman" w:hAnsi="Comic Sans MS" w:cs="Arial"/>
                <w:lang w:eastAsia="en-GB"/>
              </w:rPr>
              <w:t xml:space="preserve">I understand that my feelings can change. </w:t>
            </w: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7"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r>
      <w:tr w:rsidR="0063504A" w:rsidRPr="0063504A" w:rsidTr="00535F9B">
        <w:trPr>
          <w:trHeight w:val="475"/>
        </w:trPr>
        <w:tc>
          <w:tcPr>
            <w:tcW w:w="5418" w:type="dxa"/>
            <w:shd w:val="clear" w:color="auto" w:fill="auto"/>
          </w:tcPr>
          <w:p w:rsidR="0063504A" w:rsidRPr="0063504A" w:rsidRDefault="0063504A" w:rsidP="00535F9B">
            <w:pPr>
              <w:spacing w:after="0" w:line="240" w:lineRule="auto"/>
              <w:ind w:right="66"/>
              <w:rPr>
                <w:rFonts w:ascii="Comic Sans MS" w:eastAsia="Times New Roman" w:hAnsi="Comic Sans MS" w:cs="Arial"/>
                <w:lang w:eastAsia="en-GB"/>
              </w:rPr>
            </w:pPr>
            <w:r w:rsidRPr="0063504A">
              <w:rPr>
                <w:rFonts w:ascii="Comic Sans MS" w:eastAsia="Times New Roman" w:hAnsi="Comic Sans MS" w:cs="Arial"/>
                <w:lang w:eastAsia="en-GB"/>
              </w:rPr>
              <w:t xml:space="preserve">I can understand that other people’s feelings can change. </w:t>
            </w: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5"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c>
          <w:tcPr>
            <w:tcW w:w="1397" w:type="dxa"/>
            <w:shd w:val="clear" w:color="auto" w:fill="auto"/>
          </w:tcPr>
          <w:p w:rsidR="0063504A" w:rsidRPr="0063504A" w:rsidRDefault="0063504A" w:rsidP="00535F9B">
            <w:pPr>
              <w:shd w:val="clear" w:color="auto" w:fill="FFFFFF"/>
              <w:spacing w:after="0" w:line="240" w:lineRule="auto"/>
              <w:jc w:val="center"/>
              <w:rPr>
                <w:rFonts w:ascii="Comic Sans MS" w:eastAsia="Times New Roman" w:hAnsi="Comic Sans MS" w:cs="Arial"/>
                <w:lang w:eastAsia="en-GB"/>
              </w:rPr>
            </w:pPr>
          </w:p>
        </w:tc>
      </w:tr>
    </w:tbl>
    <w:p w:rsidR="0063504A" w:rsidRDefault="0063504A" w:rsidP="0063504A">
      <w:pPr>
        <w:rPr>
          <w:sz w:val="32"/>
          <w:szCs w:val="32"/>
          <w:u w:val="single"/>
        </w:rPr>
      </w:pPr>
    </w:p>
    <w:p w:rsidR="0063504A" w:rsidRDefault="0063504A" w:rsidP="0063504A">
      <w:pPr>
        <w:rPr>
          <w:sz w:val="32"/>
          <w:szCs w:val="32"/>
          <w:u w:val="single"/>
        </w:rPr>
      </w:pPr>
    </w:p>
    <w:p w:rsidR="0063504A" w:rsidRDefault="0063504A" w:rsidP="0063504A">
      <w:pPr>
        <w:tabs>
          <w:tab w:val="left" w:pos="5205"/>
        </w:tabs>
        <w:rPr>
          <w:sz w:val="32"/>
          <w:szCs w:val="32"/>
          <w:u w:val="single"/>
        </w:rPr>
      </w:pPr>
    </w:p>
    <w:p w:rsidR="0063504A" w:rsidRDefault="0063504A" w:rsidP="0063504A">
      <w:pPr>
        <w:tabs>
          <w:tab w:val="left" w:pos="5205"/>
        </w:tabs>
        <w:rPr>
          <w:sz w:val="32"/>
          <w:szCs w:val="32"/>
          <w:u w:val="single"/>
        </w:rPr>
      </w:pPr>
      <w:r w:rsidRPr="0063504A">
        <w:rPr>
          <w:sz w:val="32"/>
          <w:szCs w:val="32"/>
        </w:rPr>
        <w:t xml:space="preserve">                    </w:t>
      </w:r>
      <w:r>
        <w:rPr>
          <w:sz w:val="32"/>
          <w:szCs w:val="32"/>
          <w:u w:val="single"/>
        </w:rPr>
        <w:t xml:space="preserve"> My Good day </w:t>
      </w:r>
      <w:r w:rsidRPr="0063504A">
        <w:rPr>
          <w:sz w:val="32"/>
          <w:szCs w:val="32"/>
        </w:rPr>
        <w:t xml:space="preserve">                                           </w:t>
      </w:r>
      <w:r>
        <w:rPr>
          <w:sz w:val="32"/>
          <w:szCs w:val="32"/>
          <w:u w:val="single"/>
        </w:rPr>
        <w:t>My Bad day</w:t>
      </w:r>
    </w:p>
    <w:p w:rsidR="0063504A" w:rsidRDefault="0063504A" w:rsidP="0063504A">
      <w:pPr>
        <w:tabs>
          <w:tab w:val="left" w:pos="5205"/>
        </w:tabs>
        <w:rPr>
          <w:sz w:val="32"/>
          <w:szCs w:val="32"/>
          <w:u w:val="single"/>
        </w:rPr>
      </w:pPr>
      <w:r>
        <w:rPr>
          <w:sz w:val="32"/>
          <w:szCs w:val="32"/>
          <w:u w:val="single"/>
        </w:rPr>
        <w:t>PSHE</w:t>
      </w:r>
    </w:p>
    <w:p w:rsidR="0063504A" w:rsidRPr="0063504A" w:rsidRDefault="0063504A" w:rsidP="0063504A">
      <w:pPr>
        <w:tabs>
          <w:tab w:val="left" w:pos="5205"/>
        </w:tabs>
        <w:rPr>
          <w:sz w:val="28"/>
          <w:szCs w:val="28"/>
        </w:rPr>
      </w:pPr>
      <w:r w:rsidRPr="0063504A">
        <w:rPr>
          <w:sz w:val="28"/>
          <w:szCs w:val="28"/>
        </w:rPr>
        <w:t>Play the following link to the book by Dr Zeus ‘My Many Coloured Days’…</w:t>
      </w:r>
    </w:p>
    <w:p w:rsidR="0063504A" w:rsidRDefault="0063504A" w:rsidP="0063504A">
      <w:r>
        <w:t xml:space="preserve">Link to video: </w:t>
      </w:r>
      <w:hyperlink r:id="rId7" w:history="1">
        <w:r w:rsidRPr="008F67EE">
          <w:rPr>
            <w:rStyle w:val="Hyperlink"/>
          </w:rPr>
          <w:t>https://www.youtube.com/watch?v=Lum83DLPXIw</w:t>
        </w:r>
      </w:hyperlink>
      <w:r>
        <w:t xml:space="preserve"> (mute sound and read yourself).</w:t>
      </w:r>
    </w:p>
    <w:p w:rsidR="0063504A" w:rsidRDefault="0063504A" w:rsidP="0063504A">
      <w:pPr>
        <w:rPr>
          <w:sz w:val="28"/>
          <w:szCs w:val="28"/>
        </w:rPr>
      </w:pPr>
      <w:r w:rsidRPr="0063504A">
        <w:rPr>
          <w:sz w:val="28"/>
          <w:szCs w:val="28"/>
        </w:rPr>
        <w:t xml:space="preserve">Discuss with the children about how we all have good days and not so good days and how we feel on each of </w:t>
      </w:r>
      <w:r w:rsidRPr="0063504A">
        <w:rPr>
          <w:sz w:val="28"/>
          <w:szCs w:val="28"/>
        </w:rPr>
        <w:t>those days</w:t>
      </w:r>
      <w:r>
        <w:t xml:space="preserve">.  </w:t>
      </w:r>
      <w:r>
        <w:rPr>
          <w:sz w:val="28"/>
          <w:szCs w:val="28"/>
        </w:rPr>
        <w:t>Guide children around the above activity where they draw one of their good days and one of their bad days.</w:t>
      </w:r>
    </w:p>
    <w:p w:rsidR="00EB42EB" w:rsidRPr="0063504A" w:rsidRDefault="00EB42EB" w:rsidP="0063504A">
      <w:r>
        <w:rPr>
          <w:sz w:val="28"/>
          <w:szCs w:val="28"/>
        </w:rPr>
        <w:t>Ask them to write about their good day, explaining why it is a good day and how it makes a difference to the type of day they have.  Then ask them to do the same about their bad day, try to get them to describe their emotions and to understand that it is ok to feel this way.  What things can they/do they do when they are having a bad day to try to help them feel better?  Who do they turn to?</w:t>
      </w:r>
      <w:bookmarkStart w:id="0" w:name="_GoBack"/>
      <w:bookmarkEnd w:id="0"/>
    </w:p>
    <w:p w:rsidR="0063504A" w:rsidRDefault="0063504A">
      <w:pPr>
        <w:rPr>
          <w:sz w:val="32"/>
          <w:szCs w:val="32"/>
          <w:u w:val="single"/>
        </w:rPr>
      </w:pPr>
    </w:p>
    <w:p w:rsidR="0063504A" w:rsidRDefault="0063504A">
      <w:pPr>
        <w:rPr>
          <w:sz w:val="32"/>
          <w:szCs w:val="32"/>
          <w:u w:val="single"/>
        </w:rPr>
      </w:pPr>
    </w:p>
    <w:p w:rsidR="0063504A" w:rsidRDefault="0063504A">
      <w:pPr>
        <w:rPr>
          <w:sz w:val="32"/>
          <w:szCs w:val="32"/>
          <w:u w:val="single"/>
        </w:rPr>
      </w:pPr>
    </w:p>
    <w:p w:rsidR="0063504A" w:rsidRDefault="0063504A">
      <w:pPr>
        <w:rPr>
          <w:sz w:val="32"/>
          <w:szCs w:val="32"/>
          <w:u w:val="single"/>
        </w:rPr>
      </w:pPr>
    </w:p>
    <w:p w:rsidR="0063504A" w:rsidRDefault="0063504A" w:rsidP="0063504A">
      <w:pPr>
        <w:spacing w:after="0" w:line="240" w:lineRule="auto"/>
        <w:rPr>
          <w:rFonts w:ascii="Comic Sans MS" w:eastAsia="Times New Roman" w:hAnsi="Comic Sans MS" w:cs="Times New Roman"/>
          <w:sz w:val="24"/>
          <w:szCs w:val="24"/>
          <w:lang w:eastAsia="en-GB"/>
        </w:rPr>
      </w:pPr>
    </w:p>
    <w:p w:rsidR="0063504A" w:rsidRDefault="0063504A" w:rsidP="0063504A">
      <w:pPr>
        <w:spacing w:after="0" w:line="240" w:lineRule="auto"/>
        <w:rPr>
          <w:rFonts w:ascii="Comic Sans MS" w:eastAsia="Times New Roman" w:hAnsi="Comic Sans MS" w:cs="Times New Roman"/>
          <w:sz w:val="24"/>
          <w:szCs w:val="24"/>
          <w:lang w:eastAsia="en-GB"/>
        </w:rPr>
      </w:pPr>
    </w:p>
    <w:p w:rsidR="0063504A" w:rsidRDefault="0063504A" w:rsidP="0063504A">
      <w:pPr>
        <w:spacing w:after="0" w:line="240" w:lineRule="auto"/>
        <w:rPr>
          <w:rFonts w:ascii="Comic Sans MS" w:eastAsia="Times New Roman" w:hAnsi="Comic Sans MS" w:cs="Times New Roman"/>
          <w:sz w:val="24"/>
          <w:szCs w:val="24"/>
          <w:lang w:eastAsia="en-GB"/>
        </w:rPr>
      </w:pPr>
    </w:p>
    <w:p w:rsidR="0063504A" w:rsidRPr="0063504A" w:rsidRDefault="0063504A" w:rsidP="0063504A">
      <w:pPr>
        <w:spacing w:after="0" w:line="240" w:lineRule="auto"/>
        <w:rPr>
          <w:rFonts w:ascii="Comic Sans MS" w:eastAsia="Times New Roman" w:hAnsi="Comic Sans MS" w:cs="Times New Roman"/>
          <w:sz w:val="24"/>
          <w:szCs w:val="24"/>
          <w:lang w:eastAsia="en-GB"/>
        </w:rPr>
      </w:pPr>
      <w:r w:rsidRPr="0063504A">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1B7034E1" wp14:editId="3AA94F97">
                <wp:simplePos x="0" y="0"/>
                <wp:positionH relativeFrom="column">
                  <wp:posOffset>-266700</wp:posOffset>
                </wp:positionH>
                <wp:positionV relativeFrom="paragraph">
                  <wp:posOffset>1790065</wp:posOffset>
                </wp:positionV>
                <wp:extent cx="3067050" cy="2752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67050" cy="2752725"/>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FE966" id="Rectangle 8" o:spid="_x0000_s1026" style="position:absolute;margin-left:-21pt;margin-top:140.95pt;width:241.5pt;height:21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" filled="f" strokecolor="#0d0d0d" strokeweight="1pt"/>
            </w:pict>
          </mc:Fallback>
        </mc:AlternateContent>
      </w:r>
    </w:p>
    <w:p w:rsidR="0063504A" w:rsidRPr="0063504A" w:rsidRDefault="0063504A">
      <w:pPr>
        <w:rPr>
          <w:sz w:val="28"/>
          <w:szCs w:val="28"/>
        </w:rPr>
      </w:pPr>
    </w:p>
    <w:sectPr w:rsidR="0063504A" w:rsidRPr="006350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4A" w:rsidRDefault="0063504A" w:rsidP="0063504A">
      <w:pPr>
        <w:spacing w:after="0" w:line="240" w:lineRule="auto"/>
      </w:pPr>
      <w:r>
        <w:separator/>
      </w:r>
    </w:p>
  </w:endnote>
  <w:endnote w:type="continuationSeparator" w:id="0">
    <w:p w:rsidR="0063504A" w:rsidRDefault="0063504A" w:rsidP="0063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4A" w:rsidRDefault="0063504A" w:rsidP="0063504A">
      <w:pPr>
        <w:spacing w:after="0" w:line="240" w:lineRule="auto"/>
      </w:pPr>
      <w:r>
        <w:separator/>
      </w:r>
    </w:p>
  </w:footnote>
  <w:footnote w:type="continuationSeparator" w:id="0">
    <w:p w:rsidR="0063504A" w:rsidRDefault="0063504A" w:rsidP="00635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4A" w:rsidRDefault="0063504A">
    <w:pPr>
      <w:pStyle w:val="Header"/>
    </w:pPr>
  </w:p>
  <w:p w:rsidR="0063504A" w:rsidRDefault="00635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A18F0"/>
    <w:multiLevelType w:val="hybridMultilevel"/>
    <w:tmpl w:val="57CEDE26"/>
    <w:lvl w:ilvl="0" w:tplc="A4FE4C9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A"/>
    <w:rsid w:val="0063504A"/>
    <w:rsid w:val="00982825"/>
    <w:rsid w:val="00E724AE"/>
    <w:rsid w:val="00EB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2FF2F-6696-47DF-BCB1-8B3D025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04A"/>
    <w:rPr>
      <w:color w:val="0563C1" w:themeColor="hyperlink"/>
      <w:u w:val="single"/>
    </w:rPr>
  </w:style>
  <w:style w:type="character" w:styleId="FollowedHyperlink">
    <w:name w:val="FollowedHyperlink"/>
    <w:basedOn w:val="DefaultParagraphFont"/>
    <w:uiPriority w:val="99"/>
    <w:semiHidden/>
    <w:unhideWhenUsed/>
    <w:rsid w:val="0063504A"/>
    <w:rPr>
      <w:color w:val="954F72" w:themeColor="followedHyperlink"/>
      <w:u w:val="single"/>
    </w:rPr>
  </w:style>
  <w:style w:type="paragraph" w:styleId="Header">
    <w:name w:val="header"/>
    <w:basedOn w:val="Normal"/>
    <w:link w:val="HeaderChar"/>
    <w:uiPriority w:val="99"/>
    <w:unhideWhenUsed/>
    <w:rsid w:val="00635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04A"/>
  </w:style>
  <w:style w:type="paragraph" w:styleId="Footer">
    <w:name w:val="footer"/>
    <w:basedOn w:val="Normal"/>
    <w:link w:val="FooterChar"/>
    <w:uiPriority w:val="99"/>
    <w:unhideWhenUsed/>
    <w:rsid w:val="00635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um83DLPX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240DA58</Template>
  <TotalTime>13</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Lewis</dc:creator>
  <cp:keywords/>
  <dc:description/>
  <cp:lastModifiedBy>M Lewis</cp:lastModifiedBy>
  <cp:revision>1</cp:revision>
  <dcterms:created xsi:type="dcterms:W3CDTF">2020-03-19T17:03:00Z</dcterms:created>
  <dcterms:modified xsi:type="dcterms:W3CDTF">2020-03-19T17:18:00Z</dcterms:modified>
</cp:coreProperties>
</file>