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="00D42D59" w:rsidRPr="00966772" w14:paraId="6523EE09" w14:textId="77777777" w:rsidTr="00D42D59">
        <w:trPr>
          <w:trHeight w:val="258"/>
        </w:trPr>
        <w:tc>
          <w:tcPr>
            <w:tcW w:w="547" w:type="dxa"/>
            <w:shd w:val="clear" w:color="auto" w:fill="E2EFD9" w:themeFill="accent6" w:themeFillTint="33"/>
          </w:tcPr>
          <w:p w14:paraId="05FADC5F" w14:textId="77777777" w:rsidR="00D42D59" w:rsidRPr="00966772" w:rsidRDefault="00D42D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vAlign w:val="center"/>
          </w:tcPr>
          <w:p w14:paraId="0C6E6DE2" w14:textId="77777777" w:rsidR="00D42D59" w:rsidRDefault="00D42D59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14:paraId="03E4EEE0" w14:textId="50C71EB9" w:rsidR="00BF56A7" w:rsidRPr="00966772" w:rsidRDefault="00BF56A7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vAlign w:val="center"/>
          </w:tcPr>
          <w:p w14:paraId="3129905A" w14:textId="77777777" w:rsidR="00D42D59" w:rsidRDefault="00D42D59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14:paraId="00ACA9FF" w14:textId="22939F45" w:rsidR="00BF56A7" w:rsidRPr="00966772" w:rsidRDefault="00BF56A7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vAlign w:val="center"/>
          </w:tcPr>
          <w:p w14:paraId="1451D3FD" w14:textId="77777777" w:rsidR="00D42D59" w:rsidRDefault="00D42D59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14:paraId="7B024BF6" w14:textId="223E540C" w:rsidR="00BF56A7" w:rsidRPr="00966772" w:rsidRDefault="00BF56A7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="00D42D59" w:rsidRPr="00966772" w14:paraId="6B443018" w14:textId="77777777" w:rsidTr="00015B4C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E6FC402" w14:textId="2B4F3C9F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FFFFFF" w:themeFill="background1"/>
          </w:tcPr>
          <w:p w14:paraId="10BF5A6B" w14:textId="033057FA" w:rsidR="00D42D59" w:rsidRPr="00015B4C" w:rsidRDefault="00D42D59" w:rsidP="00015B4C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244" w:type="dxa"/>
            <w:shd w:val="clear" w:color="auto" w:fill="FFFFFF" w:themeFill="background1"/>
          </w:tcPr>
          <w:p w14:paraId="17FC7E9C" w14:textId="54420115" w:rsidR="00D42D59" w:rsidRPr="00015B4C" w:rsidRDefault="00D42D59" w:rsidP="00015B4C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5245" w:type="dxa"/>
            <w:shd w:val="clear" w:color="auto" w:fill="FFFFFF" w:themeFill="background1"/>
          </w:tcPr>
          <w:p w14:paraId="4C91E1F1" w14:textId="75443213" w:rsidR="00D42D59" w:rsidRPr="00015B4C" w:rsidRDefault="00D42D59" w:rsidP="00015B4C">
            <w:pPr>
              <w:rPr>
                <w:rFonts w:cstheme="minorHAnsi"/>
                <w:sz w:val="18"/>
                <w:szCs w:val="18"/>
              </w:rPr>
            </w:pPr>
          </w:p>
        </w:tc>
      </w:tr>
      <w:tr w:rsidR="00D42D59" w:rsidRPr="00966772" w14:paraId="761DE8C3" w14:textId="77777777" w:rsidTr="00015B4C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1F60075" w14:textId="2D1FC0B2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FFFFFF" w:themeFill="background1"/>
          </w:tcPr>
          <w:p w14:paraId="457C462B" w14:textId="402F75A4" w:rsidR="00D42D59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Leaves collage/traffic lights</w:t>
            </w:r>
          </w:p>
        </w:tc>
        <w:tc>
          <w:tcPr>
            <w:tcW w:w="5244" w:type="dxa"/>
            <w:shd w:val="clear" w:color="auto" w:fill="FFFFFF" w:themeFill="background1"/>
          </w:tcPr>
          <w:p w14:paraId="3F89650D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Design a future city</w:t>
            </w:r>
          </w:p>
          <w:p w14:paraId="14F68163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Lowry</w:t>
            </w:r>
          </w:p>
          <w:p w14:paraId="4B9CCC44" w14:textId="4FCE6863" w:rsidR="00D42D59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Great Fire of London Art</w:t>
            </w:r>
          </w:p>
        </w:tc>
        <w:tc>
          <w:tcPr>
            <w:tcW w:w="5245" w:type="dxa"/>
            <w:shd w:val="clear" w:color="auto" w:fill="FFFFFF" w:themeFill="background1"/>
          </w:tcPr>
          <w:p w14:paraId="59553514" w14:textId="4D61BEA6" w:rsidR="00D42D59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 xml:space="preserve">Pop Art by Warhol/Giuseppe </w:t>
            </w:r>
            <w:proofErr w:type="spellStart"/>
            <w:r w:rsidRPr="00015B4C">
              <w:rPr>
                <w:rFonts w:cstheme="minorHAnsi"/>
                <w:sz w:val="18"/>
                <w:szCs w:val="18"/>
              </w:rPr>
              <w:t>Archimbaldo</w:t>
            </w:r>
            <w:proofErr w:type="spellEnd"/>
          </w:p>
        </w:tc>
      </w:tr>
      <w:tr w:rsidR="00D42D59" w:rsidRPr="00966772" w14:paraId="32E38E49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4776B89" w14:textId="2AE036BE" w:rsidR="00D42D59" w:rsidRPr="00966772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FFFFFF" w:themeFill="background1"/>
          </w:tcPr>
          <w:p w14:paraId="684B8E69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LS Lowry</w:t>
            </w:r>
          </w:p>
          <w:p w14:paraId="246559C9" w14:textId="35A348AF" w:rsidR="00D42D59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(Science link with Uses of Everyday Materials)</w:t>
            </w:r>
          </w:p>
        </w:tc>
        <w:tc>
          <w:tcPr>
            <w:tcW w:w="5244" w:type="dxa"/>
            <w:shd w:val="clear" w:color="auto" w:fill="FFFFFF" w:themeFill="background1"/>
          </w:tcPr>
          <w:p w14:paraId="781454F8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Portraits</w:t>
            </w:r>
          </w:p>
          <w:p w14:paraId="5F3246F7" w14:textId="3F0CAC0C" w:rsidR="00D42D59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(Science link with Animals Including Humans)</w:t>
            </w:r>
          </w:p>
        </w:tc>
        <w:tc>
          <w:tcPr>
            <w:tcW w:w="5245" w:type="dxa"/>
            <w:shd w:val="clear" w:color="auto" w:fill="FFFFFF" w:themeFill="background1"/>
          </w:tcPr>
          <w:p w14:paraId="32B19D2D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Nature Sculptures</w:t>
            </w:r>
          </w:p>
          <w:p w14:paraId="26D94E7E" w14:textId="62E7932C" w:rsidR="00D42D59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(Science link with Living Things and Their Habitats)</w:t>
            </w:r>
          </w:p>
        </w:tc>
      </w:tr>
      <w:tr w:rsidR="00BF56A7" w:rsidRPr="00966772" w14:paraId="245DE9A8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5DD980B" w14:textId="0FFD954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FFFFFF" w:themeFill="background1"/>
          </w:tcPr>
          <w:p w14:paraId="111EB477" w14:textId="3443CABF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Drawing in pencil &amp; in colour. Printing leaf patterns. Making paper leaves. Understanding the works of great artists.</w:t>
            </w:r>
          </w:p>
        </w:tc>
        <w:tc>
          <w:tcPr>
            <w:tcW w:w="5244" w:type="dxa"/>
            <w:shd w:val="clear" w:color="auto" w:fill="FFFFFF" w:themeFill="background1"/>
          </w:tcPr>
          <w:p w14:paraId="61FE043B" w14:textId="23D12FC1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Drawing in charcoal. Sculpting in</w:t>
            </w:r>
            <w:bookmarkStart w:id="0" w:name="_GoBack"/>
            <w:bookmarkEnd w:id="0"/>
            <w:r w:rsidRPr="00015B4C">
              <w:rPr>
                <w:rFonts w:cstheme="minorHAnsi"/>
                <w:sz w:val="18"/>
                <w:szCs w:val="18"/>
              </w:rPr>
              <w:t xml:space="preserve"> clay. Designing textiles. Understanding the works of great artists</w:t>
            </w:r>
          </w:p>
        </w:tc>
        <w:tc>
          <w:tcPr>
            <w:tcW w:w="5245" w:type="dxa"/>
            <w:shd w:val="clear" w:color="auto" w:fill="FFFFFF" w:themeFill="background1"/>
          </w:tcPr>
          <w:p w14:paraId="68F544D1" w14:textId="038A6DC4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Designing mosaics. Making shadow puppets. Sculpting using a range of materials. Understanding the works of great artists</w:t>
            </w:r>
          </w:p>
        </w:tc>
      </w:tr>
      <w:tr w:rsidR="00BF56A7" w:rsidRPr="00966772" w14:paraId="3E926622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88A8D1C" w14:textId="0E55764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FFFFFF" w:themeFill="background1"/>
          </w:tcPr>
          <w:p w14:paraId="665436C6" w14:textId="27DFD6B1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Bodies (Science link with Animals Including Humans)</w:t>
            </w:r>
          </w:p>
        </w:tc>
        <w:tc>
          <w:tcPr>
            <w:tcW w:w="5244" w:type="dxa"/>
            <w:shd w:val="clear" w:color="auto" w:fill="FFFFFF" w:themeFill="background1"/>
          </w:tcPr>
          <w:p w14:paraId="47C62E55" w14:textId="189CC50A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European Art and Artists (Geography/ History link)</w:t>
            </w:r>
          </w:p>
        </w:tc>
        <w:tc>
          <w:tcPr>
            <w:tcW w:w="5245" w:type="dxa"/>
            <w:shd w:val="clear" w:color="auto" w:fill="FFFFFF" w:themeFill="background1"/>
          </w:tcPr>
          <w:p w14:paraId="18EC5C02" w14:textId="4994E313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Ancient Egypt (Geography/ History link)</w:t>
            </w:r>
          </w:p>
        </w:tc>
      </w:tr>
      <w:tr w:rsidR="00BF56A7" w:rsidRPr="00966772" w14:paraId="7CF29A76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9600599" w14:textId="7FA74A52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FFFFFF" w:themeFill="background1"/>
          </w:tcPr>
          <w:p w14:paraId="1D052145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The Seaside</w:t>
            </w:r>
          </w:p>
          <w:p w14:paraId="63C376B4" w14:textId="68DA2476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(Science link with Animals Including Humans)</w:t>
            </w:r>
          </w:p>
        </w:tc>
        <w:tc>
          <w:tcPr>
            <w:tcW w:w="5244" w:type="dxa"/>
            <w:shd w:val="clear" w:color="auto" w:fill="FFFFFF" w:themeFill="background1"/>
          </w:tcPr>
          <w:p w14:paraId="1378F4B3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Wildlife Birds</w:t>
            </w:r>
          </w:p>
          <w:p w14:paraId="5CADB31A" w14:textId="22502410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(Science link with Living Things and their Habitats)</w:t>
            </w:r>
          </w:p>
        </w:tc>
        <w:tc>
          <w:tcPr>
            <w:tcW w:w="5245" w:type="dxa"/>
            <w:shd w:val="clear" w:color="auto" w:fill="FFFFFF" w:themeFill="background1"/>
          </w:tcPr>
          <w:p w14:paraId="44FE497D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North America</w:t>
            </w:r>
          </w:p>
          <w:p w14:paraId="0EBCD2E0" w14:textId="6A562363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(History/Geography Links)</w:t>
            </w:r>
          </w:p>
        </w:tc>
      </w:tr>
      <w:tr w:rsidR="00BF56A7" w:rsidRPr="00966772" w14:paraId="5A043C29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9A797D2" w14:textId="4FDB2566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FFFFFF" w:themeFill="background1"/>
          </w:tcPr>
          <w:p w14:paraId="2687B416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Plants and Flowers</w:t>
            </w:r>
          </w:p>
          <w:p w14:paraId="2D784748" w14:textId="3F14814A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(Science link with Evolution)</w:t>
            </w:r>
          </w:p>
        </w:tc>
        <w:tc>
          <w:tcPr>
            <w:tcW w:w="5244" w:type="dxa"/>
            <w:shd w:val="clear" w:color="auto" w:fill="FFFFFF" w:themeFill="background1"/>
          </w:tcPr>
          <w:p w14:paraId="1EDC504D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South And Central Americans</w:t>
            </w:r>
          </w:p>
          <w:p w14:paraId="7A534F86" w14:textId="0501697A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(History/Geography Links)</w:t>
            </w:r>
          </w:p>
        </w:tc>
        <w:tc>
          <w:tcPr>
            <w:tcW w:w="5245" w:type="dxa"/>
            <w:shd w:val="clear" w:color="auto" w:fill="FFFFFF" w:themeFill="background1"/>
          </w:tcPr>
          <w:p w14:paraId="1B1D7564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British Art</w:t>
            </w:r>
          </w:p>
          <w:p w14:paraId="691EB4A0" w14:textId="542D4509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(History/Geography Links)</w:t>
            </w:r>
          </w:p>
        </w:tc>
      </w:tr>
      <w:tr w:rsidR="00BF56A7" w:rsidRPr="00966772" w14:paraId="566ECB0F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51E43553" w14:textId="25368C6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FFFFFF" w:themeFill="background1"/>
          </w:tcPr>
          <w:p w14:paraId="3A3459EC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Observational drawing</w:t>
            </w:r>
          </w:p>
          <w:p w14:paraId="3ADE8838" w14:textId="056A7486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Landscape/Fish Colour</w:t>
            </w:r>
          </w:p>
        </w:tc>
        <w:tc>
          <w:tcPr>
            <w:tcW w:w="5244" w:type="dxa"/>
            <w:shd w:val="clear" w:color="auto" w:fill="FFFFFF" w:themeFill="background1"/>
          </w:tcPr>
          <w:p w14:paraId="061CA8BC" w14:textId="2F88D729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Fantastic Animals</w:t>
            </w:r>
          </w:p>
        </w:tc>
        <w:tc>
          <w:tcPr>
            <w:tcW w:w="5245" w:type="dxa"/>
            <w:shd w:val="clear" w:color="auto" w:fill="FFFFFF" w:themeFill="background1"/>
          </w:tcPr>
          <w:p w14:paraId="1481E65A" w14:textId="57E871D4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Textiles/ceramics</w:t>
            </w:r>
          </w:p>
        </w:tc>
      </w:tr>
      <w:tr w:rsidR="00BF56A7" w:rsidRPr="00966772" w14:paraId="4EC17216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66DB18A" w14:textId="38B516C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FFFFFF" w:themeFill="background1"/>
          </w:tcPr>
          <w:p w14:paraId="5BAD7A04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Observational drawing</w:t>
            </w:r>
          </w:p>
          <w:p w14:paraId="2940C550" w14:textId="292EC8E4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Architecture</w:t>
            </w:r>
          </w:p>
        </w:tc>
        <w:tc>
          <w:tcPr>
            <w:tcW w:w="5244" w:type="dxa"/>
            <w:shd w:val="clear" w:color="auto" w:fill="FFFFFF" w:themeFill="background1"/>
          </w:tcPr>
          <w:p w14:paraId="30593296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Art and ICT</w:t>
            </w:r>
          </w:p>
          <w:p w14:paraId="34DE6129" w14:textId="68F67CAE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Portraiture</w:t>
            </w:r>
          </w:p>
        </w:tc>
        <w:tc>
          <w:tcPr>
            <w:tcW w:w="5245" w:type="dxa"/>
            <w:shd w:val="clear" w:color="auto" w:fill="FFFFFF" w:themeFill="background1"/>
          </w:tcPr>
          <w:p w14:paraId="5242263A" w14:textId="2742F859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Textiles/ceramics</w:t>
            </w:r>
          </w:p>
        </w:tc>
      </w:tr>
      <w:tr w:rsidR="00BF56A7" w:rsidRPr="00966772" w14:paraId="5CA53656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4F829B2A" w14:textId="16385F9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</w:tcPr>
          <w:p w14:paraId="56BD8056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Observational drawing</w:t>
            </w:r>
          </w:p>
          <w:p w14:paraId="60878B19" w14:textId="3EF15A27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Cubism</w:t>
            </w:r>
          </w:p>
        </w:tc>
        <w:tc>
          <w:tcPr>
            <w:tcW w:w="5244" w:type="dxa"/>
            <w:shd w:val="clear" w:color="auto" w:fill="FFFFFF" w:themeFill="background1"/>
          </w:tcPr>
          <w:p w14:paraId="5C7BBE3D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Art and ICT</w:t>
            </w:r>
          </w:p>
          <w:p w14:paraId="4AF02D0D" w14:textId="123E0D5E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Op Art</w:t>
            </w:r>
          </w:p>
        </w:tc>
        <w:tc>
          <w:tcPr>
            <w:tcW w:w="5245" w:type="dxa"/>
            <w:shd w:val="clear" w:color="auto" w:fill="FFFFFF" w:themeFill="background1"/>
          </w:tcPr>
          <w:p w14:paraId="7AFD25EF" w14:textId="5010BE73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Surrealism</w:t>
            </w:r>
          </w:p>
        </w:tc>
      </w:tr>
      <w:tr w:rsidR="00BF56A7" w:rsidRPr="00966772" w14:paraId="32FD05BB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0EE94B74" w14:textId="0BB8B2C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Y10</w:t>
            </w:r>
          </w:p>
        </w:tc>
        <w:tc>
          <w:tcPr>
            <w:tcW w:w="4132" w:type="dxa"/>
            <w:shd w:val="clear" w:color="auto" w:fill="FFFFFF" w:themeFill="background1"/>
          </w:tcPr>
          <w:p w14:paraId="43CD856D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Still Life - Observational Drawing (4 Weeks)</w:t>
            </w:r>
          </w:p>
          <w:p w14:paraId="3E848528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7CF53235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Teacher Choice of Theme:</w:t>
            </w:r>
          </w:p>
          <w:p w14:paraId="659423EC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Structures</w:t>
            </w:r>
          </w:p>
          <w:p w14:paraId="7F32FA8F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Culture</w:t>
            </w:r>
          </w:p>
          <w:p w14:paraId="61C33A61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Figure and Faces</w:t>
            </w:r>
          </w:p>
          <w:p w14:paraId="19A393F3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336F9CA8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Creative and imaginative ability and the practical skills for engaging with and for communicating and expressing original ideas, feelings and meanings in art, craft and design</w:t>
            </w:r>
          </w:p>
          <w:p w14:paraId="5BD9A887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Investigative, analytical, experimental and interpretative capabilities, aesthetic understanding and critical and enquiring minds, with increasing independence</w:t>
            </w:r>
          </w:p>
          <w:p w14:paraId="48233888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Cultural knowledge and understanding of art, craft and design and of the media and technologies used in different times, contexts and societies</w:t>
            </w:r>
          </w:p>
          <w:p w14:paraId="270055BE" w14:textId="0A3C8C0E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Personal attributes including self-confidence, resilience, perseverance, self-discipline and commitment.</w:t>
            </w:r>
          </w:p>
        </w:tc>
        <w:tc>
          <w:tcPr>
            <w:tcW w:w="5244" w:type="dxa"/>
            <w:shd w:val="clear" w:color="auto" w:fill="FFFFFF" w:themeFill="background1"/>
          </w:tcPr>
          <w:p w14:paraId="1E5FC669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Teacher Choice of Theme:</w:t>
            </w:r>
          </w:p>
          <w:p w14:paraId="5B4B6423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Structures</w:t>
            </w:r>
          </w:p>
          <w:p w14:paraId="764D832E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Culture</w:t>
            </w:r>
          </w:p>
          <w:p w14:paraId="52E62121" w14:textId="16AE6E34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Figure and Faces</w:t>
            </w:r>
          </w:p>
        </w:tc>
        <w:tc>
          <w:tcPr>
            <w:tcW w:w="5245" w:type="dxa"/>
            <w:shd w:val="clear" w:color="auto" w:fill="FFFFFF" w:themeFill="background1"/>
          </w:tcPr>
          <w:p w14:paraId="59A61710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Sculpture related to theme</w:t>
            </w:r>
          </w:p>
          <w:p w14:paraId="53CFABCF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Sketchbook Development</w:t>
            </w:r>
          </w:p>
          <w:p w14:paraId="60FF0CB9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AO1. Record observations, experiences and ideas in forms that are appropriate to intentions</w:t>
            </w:r>
          </w:p>
          <w:p w14:paraId="3397FDF5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AO2. Analyse and evaluate images, objects and artefacts showing understanding of context</w:t>
            </w:r>
          </w:p>
          <w:p w14:paraId="68F6774B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AO3. Develop and explore ideas using media, processes and resources, reviewing , modifying and refining work as it progresses</w:t>
            </w:r>
          </w:p>
          <w:p w14:paraId="6191D749" w14:textId="524B6989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AO4. Present a personal response realising intention and making informed connections with the work of others.</w:t>
            </w:r>
          </w:p>
        </w:tc>
      </w:tr>
      <w:tr w:rsidR="00BF56A7" w:rsidRPr="00966772" w14:paraId="1AA5FFFA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704C2C3" w14:textId="47B00EC1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FFFFFF" w:themeFill="background1"/>
          </w:tcPr>
          <w:p w14:paraId="16737381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Observational Drawing (4 Weeks)</w:t>
            </w:r>
          </w:p>
          <w:p w14:paraId="6622D5A2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Mock Exam Theme – Landscape</w:t>
            </w:r>
          </w:p>
          <w:p w14:paraId="616A836A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4E4051FF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What's involved?</w:t>
            </w:r>
          </w:p>
          <w:p w14:paraId="14969156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6F5240B8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art history: the development of landscape art - across time and in different countries and cultures;</w:t>
            </w:r>
          </w:p>
          <w:p w14:paraId="4189C0B0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art movements: different approaches to developing landscape art; from observation and imagination</w:t>
            </w:r>
          </w:p>
          <w:p w14:paraId="5CB204DD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art instruction: different approaches to teaching and learning about landscape art</w:t>
            </w:r>
          </w:p>
          <w:p w14:paraId="347185D3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artists: learning more about famous landscape artists (past and present); and</w:t>
            </w:r>
          </w:p>
          <w:p w14:paraId="0227CCF1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•</w:t>
            </w:r>
            <w:r w:rsidRPr="00015B4C">
              <w:rPr>
                <w:rFonts w:cstheme="minorHAnsi"/>
                <w:sz w:val="18"/>
                <w:szCs w:val="18"/>
              </w:rPr>
              <w:tab/>
              <w:t>drawing and painting: insights into developing landscape art; tips and techniques</w:t>
            </w:r>
          </w:p>
          <w:p w14:paraId="4BEDF27F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027CCDC8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Educational visit to Gallery</w:t>
            </w:r>
          </w:p>
          <w:p w14:paraId="08EF1B65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4CB070F4" w14:textId="57FAABD6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Mock Exam 1 Day</w:t>
            </w:r>
          </w:p>
        </w:tc>
        <w:tc>
          <w:tcPr>
            <w:tcW w:w="5244" w:type="dxa"/>
            <w:shd w:val="clear" w:color="auto" w:fill="FFFFFF" w:themeFill="background1"/>
          </w:tcPr>
          <w:p w14:paraId="5049FB21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January – Completion of Coursework</w:t>
            </w:r>
          </w:p>
          <w:p w14:paraId="4133F090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NEA Theme set by Pearson 8-10 weeks prep</w:t>
            </w:r>
          </w:p>
          <w:p w14:paraId="00A09A69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27EA30BC" w14:textId="2C50564F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Educational visit to Tate Modern</w:t>
            </w:r>
          </w:p>
        </w:tc>
        <w:tc>
          <w:tcPr>
            <w:tcW w:w="5245" w:type="dxa"/>
            <w:shd w:val="clear" w:color="auto" w:fill="FFFFFF" w:themeFill="background1"/>
          </w:tcPr>
          <w:p w14:paraId="360D1EB2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NEA 2 Day Exam</w:t>
            </w:r>
          </w:p>
          <w:p w14:paraId="305F67A2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57178AF1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AO1. Record observations, experiences and ideas in forms that are appropriate to intentions</w:t>
            </w:r>
          </w:p>
          <w:p w14:paraId="3D3A1844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AO2. Analyse and evaluate images, objects and artefacts showing understanding of context</w:t>
            </w:r>
          </w:p>
          <w:p w14:paraId="78C1C4F0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AO3. Develop and explore ideas using media, processes and resources, reviewing , modifying and refining work as it progresses</w:t>
            </w:r>
          </w:p>
          <w:p w14:paraId="3CAD1C08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AO4. Present a personal response realising intention and making informed connections with the work of others.</w:t>
            </w:r>
          </w:p>
          <w:p w14:paraId="581927A9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5813668B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Evaluations</w:t>
            </w:r>
          </w:p>
          <w:p w14:paraId="5E5C6BF2" w14:textId="7B51CEC4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Private Study (Other Subjects)</w:t>
            </w:r>
          </w:p>
        </w:tc>
      </w:tr>
      <w:tr w:rsidR="00BF56A7" w:rsidRPr="00966772" w14:paraId="38783DF7" w14:textId="77777777" w:rsidTr="00015B4C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63FFECCE" w14:textId="4832E95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FFFFFF" w:themeFill="background1"/>
          </w:tcPr>
          <w:p w14:paraId="15A57802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 xml:space="preserve">Methods of recording to generate, develop, research and record observations </w:t>
            </w:r>
          </w:p>
          <w:p w14:paraId="07F98EC4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 xml:space="preserve">Visual literacy and formal elements within art </w:t>
            </w:r>
          </w:p>
          <w:p w14:paraId="6C2C8D79" w14:textId="0BE6A4DC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Chosen theme/ concept and collect primary and secondary sources.</w:t>
            </w:r>
          </w:p>
        </w:tc>
        <w:tc>
          <w:tcPr>
            <w:tcW w:w="5244" w:type="dxa"/>
            <w:shd w:val="clear" w:color="auto" w:fill="FFFFFF" w:themeFill="background1"/>
          </w:tcPr>
          <w:p w14:paraId="1B31EC0D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Present a personal response in 2D and large scale.</w:t>
            </w:r>
          </w:p>
          <w:p w14:paraId="043C57B7" w14:textId="65397D3F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Reflective evaluation on their work to date.</w:t>
            </w:r>
          </w:p>
        </w:tc>
        <w:tc>
          <w:tcPr>
            <w:tcW w:w="5245" w:type="dxa"/>
            <w:shd w:val="clear" w:color="auto" w:fill="FFFFFF" w:themeFill="background1"/>
          </w:tcPr>
          <w:p w14:paraId="35D8D329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 xml:space="preserve">Investigate the art movement surrealism. </w:t>
            </w:r>
          </w:p>
          <w:p w14:paraId="5A29A6B5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Analyse the work of three chosen sculpture artists and respond to their work emphasising on the technique and structure.</w:t>
            </w:r>
          </w:p>
          <w:p w14:paraId="19FDCB98" w14:textId="0AED4D4B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Critically review, reflect, and evaluate their 2D &amp; 3D pieces.</w:t>
            </w:r>
          </w:p>
        </w:tc>
      </w:tr>
      <w:tr w:rsidR="00BF56A7" w:rsidRPr="00966772" w14:paraId="70D755A5" w14:textId="77777777" w:rsidTr="00015B4C">
        <w:trPr>
          <w:cantSplit/>
          <w:trHeight w:val="1532"/>
        </w:trPr>
        <w:tc>
          <w:tcPr>
            <w:tcW w:w="547" w:type="dxa"/>
            <w:tcBorders>
              <w:bottom w:val="single" w:sz="4" w:space="0" w:color="auto"/>
            </w:tcBorders>
            <w:shd w:val="clear" w:color="auto" w:fill="E2EFD9" w:themeFill="accent6" w:themeFillTint="33"/>
            <w:textDirection w:val="btLr"/>
            <w:vAlign w:val="center"/>
          </w:tcPr>
          <w:p w14:paraId="5355E752" w14:textId="642F7A29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1980C02" w14:textId="70F75B96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Topic- Working outside the sketchbook, 3D design</w:t>
            </w:r>
          </w:p>
        </w:tc>
        <w:tc>
          <w:tcPr>
            <w:tcW w:w="5244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61116CAF" w14:textId="19B2974A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Topic- Sculpture finalising and Essay</w:t>
            </w:r>
          </w:p>
        </w:tc>
        <w:tc>
          <w:tcPr>
            <w:tcW w:w="5245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A915541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 xml:space="preserve">Topic- ESA </w:t>
            </w:r>
          </w:p>
          <w:p w14:paraId="04806340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4C6C5069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Students will build a portfolio of ideas and work towards a final outcome for examination. This is 40% of overall grade.</w:t>
            </w:r>
          </w:p>
          <w:p w14:paraId="7255B4E4" w14:textId="77777777" w:rsidR="00015B4C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</w:p>
          <w:p w14:paraId="74836C1C" w14:textId="5D098C7B" w:rsidR="00BF56A7" w:rsidRPr="00015B4C" w:rsidRDefault="00015B4C" w:rsidP="00015B4C">
            <w:pPr>
              <w:rPr>
                <w:rFonts w:cstheme="minorHAnsi"/>
                <w:sz w:val="18"/>
                <w:szCs w:val="18"/>
              </w:rPr>
            </w:pPr>
            <w:r w:rsidRPr="00015B4C">
              <w:rPr>
                <w:rFonts w:cstheme="minorHAnsi"/>
                <w:sz w:val="18"/>
                <w:szCs w:val="18"/>
              </w:rPr>
              <w:t>Students will use prior knowledge to translate the overall theme of ESA.</w:t>
            </w:r>
          </w:p>
        </w:tc>
      </w:tr>
    </w:tbl>
    <w:p w14:paraId="6B9818AD" w14:textId="77777777" w:rsidR="00B55F19" w:rsidRDefault="00B55F19"/>
    <w:p w14:paraId="44F78CFF" w14:textId="77777777" w:rsidR="00B55F19" w:rsidRDefault="00B55F19"/>
    <w:p w14:paraId="67E8FF0E" w14:textId="77777777" w:rsidR="00B55F19" w:rsidRDefault="00B55F19"/>
    <w:p w14:paraId="708DB5EB" w14:textId="77777777" w:rsidR="00B55F19" w:rsidRDefault="00B55F19"/>
    <w:p w14:paraId="0788DF8D" w14:textId="77777777" w:rsidR="00B55F19" w:rsidRDefault="00B55F19"/>
    <w:p w14:paraId="28F4DC58" w14:textId="77777777" w:rsidR="00B55F19" w:rsidRDefault="00B55F19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60B04B" w14:textId="77777777" w:rsidR="008F276C" w:rsidRDefault="008F276C" w:rsidP="007D7B2F">
      <w:pPr>
        <w:spacing w:after="0" w:line="240" w:lineRule="auto"/>
      </w:pPr>
      <w:r>
        <w:separator/>
      </w:r>
    </w:p>
  </w:endnote>
  <w:endnote w:type="continuationSeparator" w:id="0">
    <w:p w14:paraId="42E093F9" w14:textId="77777777" w:rsidR="008F276C" w:rsidRDefault="008F276C" w:rsidP="007D7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36824E" w14:textId="77777777" w:rsidR="008F276C" w:rsidRDefault="008F276C" w:rsidP="007D7B2F">
      <w:pPr>
        <w:spacing w:after="0" w:line="240" w:lineRule="auto"/>
      </w:pPr>
      <w:r>
        <w:separator/>
      </w:r>
    </w:p>
  </w:footnote>
  <w:footnote w:type="continuationSeparator" w:id="0">
    <w:p w14:paraId="4240720F" w14:textId="77777777" w:rsidR="008F276C" w:rsidRDefault="008F276C" w:rsidP="007D7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D2B297" w14:textId="788CCD99" w:rsidR="00691BDD" w:rsidRPr="007D7B2F" w:rsidRDefault="00691BDD" w:rsidP="007D7B2F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565420">
      <w:rPr>
        <w:sz w:val="44"/>
      </w:rPr>
      <w:t>Art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B4C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65420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F7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AE3E2304</Template>
  <TotalTime>4</TotalTime>
  <Pages>4</Pages>
  <Words>697</Words>
  <Characters>3973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Education</Company>
  <LinksUpToDate>false</LinksUpToDate>
  <CharactersWithSpaces>4661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Tsagkadakis N</dc:creator>
  <cp:keywords/>
  <dc:description/>
  <cp:lastModifiedBy>Wake J</cp:lastModifiedBy>
  <cp:revision>5</cp:revision>
  <cp:lastPrinted>2020-02-12T07:32:00Z</cp:lastPrinted>
  <dcterms:created xsi:type="dcterms:W3CDTF">2021-08-27T15:02:00Z</dcterms:created>
  <dcterms:modified xsi:type="dcterms:W3CDTF">2021-08-31T08:37:00Z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